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0" w:rsidRDefault="005C4DE0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2F54">
        <w:rPr>
          <w:b/>
          <w:color w:val="000000"/>
          <w:sz w:val="28"/>
          <w:szCs w:val="28"/>
        </w:rPr>
        <w:t>ПОЯСНИТЕЛЬНАЯ ЗАПИСКА</w:t>
      </w:r>
    </w:p>
    <w:p w:rsidR="00012DA3" w:rsidRPr="00E32F54" w:rsidRDefault="00012DA3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C4DE0" w:rsidRPr="00E32F54" w:rsidRDefault="002A0843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5C4DE0" w:rsidRPr="00E32F54">
        <w:rPr>
          <w:b/>
          <w:color w:val="000000"/>
          <w:sz w:val="28"/>
          <w:szCs w:val="28"/>
        </w:rPr>
        <w:t xml:space="preserve"> проекту </w:t>
      </w:r>
      <w:r w:rsidR="00492F4C" w:rsidRPr="00492F4C">
        <w:rPr>
          <w:b/>
          <w:color w:val="000000"/>
          <w:sz w:val="28"/>
          <w:szCs w:val="28"/>
        </w:rPr>
        <w:t xml:space="preserve">постановления Правительства Российской Федерации </w:t>
      </w:r>
      <w:r w:rsidR="00492F4C" w:rsidRPr="00492F4C">
        <w:rPr>
          <w:b/>
          <w:color w:val="000000"/>
          <w:sz w:val="28"/>
          <w:szCs w:val="28"/>
        </w:rPr>
        <w:br/>
      </w:r>
      <w:r w:rsidR="00492F4C">
        <w:rPr>
          <w:b/>
          <w:color w:val="000000"/>
          <w:sz w:val="28"/>
          <w:szCs w:val="28"/>
        </w:rPr>
        <w:t>«</w:t>
      </w:r>
      <w:r w:rsidR="003A0AB8" w:rsidRPr="003A0AB8">
        <w:rPr>
          <w:b/>
          <w:color w:val="000000"/>
          <w:sz w:val="28"/>
          <w:szCs w:val="28"/>
        </w:rPr>
        <w:t>Об утверждении Требований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услуг, порядку и условиям их взаимодействия с информационными системами в сфере здравоохранения</w:t>
      </w:r>
      <w:r w:rsidR="00492F4C">
        <w:rPr>
          <w:b/>
          <w:color w:val="000000"/>
          <w:sz w:val="28"/>
          <w:szCs w:val="28"/>
        </w:rPr>
        <w:t xml:space="preserve">» </w:t>
      </w:r>
    </w:p>
    <w:p w:rsidR="005C4DE0" w:rsidRPr="005C4DE0" w:rsidRDefault="005C4DE0" w:rsidP="005C4DE0">
      <w:pPr>
        <w:spacing w:line="240" w:lineRule="atLeast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1D5DA0" w:rsidRDefault="005C4DE0" w:rsidP="00D92E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01A0A">
        <w:rPr>
          <w:color w:val="000000"/>
          <w:sz w:val="28"/>
          <w:szCs w:val="28"/>
        </w:rPr>
        <w:t xml:space="preserve">Проект </w:t>
      </w:r>
      <w:r w:rsidR="00492F4C" w:rsidRPr="00492F4C">
        <w:rPr>
          <w:color w:val="000000"/>
          <w:sz w:val="28"/>
          <w:szCs w:val="28"/>
        </w:rPr>
        <w:t xml:space="preserve">постановления Правительства Российской Федерации </w:t>
      </w:r>
      <w:r w:rsidR="00492F4C" w:rsidRPr="00492F4C">
        <w:rPr>
          <w:color w:val="000000"/>
          <w:sz w:val="28"/>
          <w:szCs w:val="28"/>
        </w:rPr>
        <w:br/>
      </w:r>
      <w:r w:rsidR="00492F4C">
        <w:rPr>
          <w:color w:val="000000"/>
          <w:sz w:val="28"/>
          <w:szCs w:val="28"/>
        </w:rPr>
        <w:t>«</w:t>
      </w:r>
      <w:r w:rsidR="0013483A" w:rsidRPr="0013483A">
        <w:rPr>
          <w:color w:val="000000"/>
          <w:sz w:val="28"/>
          <w:szCs w:val="28"/>
        </w:rPr>
        <w:t>Об утверждении Требований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услуг, порядку и условиям их взаимодействия с информационными системами в сфере здравоохранения</w:t>
      </w:r>
      <w:r w:rsidR="00492F4C">
        <w:rPr>
          <w:color w:val="000000"/>
          <w:sz w:val="28"/>
          <w:szCs w:val="28"/>
        </w:rPr>
        <w:t xml:space="preserve">» </w:t>
      </w:r>
      <w:r w:rsidR="0013483A">
        <w:rPr>
          <w:color w:val="000000"/>
          <w:sz w:val="28"/>
          <w:szCs w:val="28"/>
        </w:rPr>
        <w:t>разработан в</w:t>
      </w:r>
      <w:r w:rsidR="0013483A" w:rsidRPr="0013483A">
        <w:rPr>
          <w:color w:val="000000"/>
          <w:sz w:val="28"/>
          <w:szCs w:val="28"/>
        </w:rPr>
        <w:t xml:space="preserve"> целях реализации части 5 статьи 91 Федерального закона от 21 ноября 2011 года № 323-ФЗ «Об основах охраны здоровья граждан</w:t>
      </w:r>
      <w:proofErr w:type="gramEnd"/>
      <w:r w:rsidR="0013483A" w:rsidRPr="0013483A">
        <w:rPr>
          <w:color w:val="000000"/>
          <w:sz w:val="28"/>
          <w:szCs w:val="28"/>
        </w:rPr>
        <w:t xml:space="preserve"> в Российской Федерации»</w:t>
      </w:r>
      <w:r w:rsidR="0013483A">
        <w:rPr>
          <w:color w:val="000000"/>
          <w:sz w:val="28"/>
          <w:szCs w:val="28"/>
        </w:rPr>
        <w:t>.</w:t>
      </w:r>
    </w:p>
    <w:p w:rsidR="00D92E3B" w:rsidRDefault="00D92E3B" w:rsidP="00D92E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Проектом постановления устанавливаются т</w:t>
      </w:r>
      <w:r w:rsidRPr="00D92E3B">
        <w:rPr>
          <w:color w:val="000000"/>
          <w:sz w:val="28"/>
          <w:szCs w:val="28"/>
        </w:rPr>
        <w:t>ехнические требования к программно-техническим средствам иных информационных</w:t>
      </w:r>
      <w:r>
        <w:rPr>
          <w:color w:val="000000"/>
          <w:sz w:val="28"/>
          <w:szCs w:val="28"/>
        </w:rPr>
        <w:t xml:space="preserve"> систем, </w:t>
      </w:r>
      <w:r w:rsidRPr="0013483A">
        <w:rPr>
          <w:color w:val="000000"/>
          <w:sz w:val="28"/>
          <w:szCs w:val="28"/>
        </w:rPr>
        <w:t>предназначенны</w:t>
      </w:r>
      <w:r>
        <w:rPr>
          <w:color w:val="000000"/>
          <w:sz w:val="28"/>
          <w:szCs w:val="28"/>
        </w:rPr>
        <w:t>х</w:t>
      </w:r>
      <w:r w:rsidRPr="0013483A">
        <w:rPr>
          <w:color w:val="000000"/>
          <w:sz w:val="28"/>
          <w:szCs w:val="28"/>
        </w:rPr>
        <w:t xml:space="preserve"> для сбора, хранения, обработки и предоставления информации, касающейся деятельности медицинских организаций и предоставляемых ими услуг</w:t>
      </w:r>
      <w:r>
        <w:rPr>
          <w:color w:val="000000"/>
          <w:sz w:val="28"/>
          <w:szCs w:val="28"/>
        </w:rPr>
        <w:t xml:space="preserve"> (далее – иные информационные системы), в том числе в части защиты и обеспечения информационной безопасности сведений, обрабатываемых указанными системами, включая вопросы защиты персональных данных и сведений, составляющих врачебную тайну, а также л</w:t>
      </w:r>
      <w:r w:rsidRPr="00D92E3B">
        <w:rPr>
          <w:color w:val="000000"/>
          <w:sz w:val="28"/>
          <w:szCs w:val="28"/>
        </w:rPr>
        <w:t>ингвистические средства обеспечения</w:t>
      </w:r>
      <w:proofErr w:type="gramEnd"/>
      <w:r w:rsidRPr="00D92E3B">
        <w:rPr>
          <w:color w:val="000000"/>
          <w:sz w:val="28"/>
          <w:szCs w:val="28"/>
        </w:rPr>
        <w:t xml:space="preserve"> эксплуатации</w:t>
      </w:r>
      <w:r>
        <w:rPr>
          <w:color w:val="000000"/>
          <w:sz w:val="28"/>
          <w:szCs w:val="28"/>
        </w:rPr>
        <w:t xml:space="preserve"> иных информационных систем.</w:t>
      </w:r>
    </w:p>
    <w:p w:rsidR="0013483A" w:rsidRDefault="00D92E3B" w:rsidP="00D92E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определяется порядок подключения и условия взаимодействия иных информационных систем с </w:t>
      </w:r>
      <w:r w:rsidRPr="00D92E3B">
        <w:rPr>
          <w:color w:val="000000"/>
          <w:sz w:val="28"/>
          <w:szCs w:val="28"/>
        </w:rPr>
        <w:t>Единой государственной информационной систем</w:t>
      </w:r>
      <w:r>
        <w:rPr>
          <w:color w:val="000000"/>
          <w:sz w:val="28"/>
          <w:szCs w:val="28"/>
        </w:rPr>
        <w:t>ой</w:t>
      </w:r>
      <w:r w:rsidRPr="00D92E3B">
        <w:rPr>
          <w:color w:val="000000"/>
          <w:sz w:val="28"/>
          <w:szCs w:val="28"/>
        </w:rPr>
        <w:t xml:space="preserve"> в сфере здравоохранения</w:t>
      </w:r>
      <w:r>
        <w:rPr>
          <w:color w:val="000000"/>
          <w:sz w:val="28"/>
          <w:szCs w:val="28"/>
        </w:rPr>
        <w:t>,</w:t>
      </w:r>
      <w:r w:rsidRPr="00D92E3B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ыми</w:t>
      </w:r>
      <w:r w:rsidRPr="00D92E3B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ыми</w:t>
      </w:r>
      <w:r w:rsidRPr="00D92E3B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ами</w:t>
      </w:r>
      <w:r w:rsidRPr="00D92E3B">
        <w:rPr>
          <w:color w:val="000000"/>
          <w:sz w:val="28"/>
          <w:szCs w:val="28"/>
        </w:rPr>
        <w:t xml:space="preserve"> в сфере здравоохранения субъект</w:t>
      </w:r>
      <w:r>
        <w:rPr>
          <w:color w:val="000000"/>
          <w:sz w:val="28"/>
          <w:szCs w:val="28"/>
        </w:rPr>
        <w:t>ов</w:t>
      </w:r>
      <w:r w:rsidRPr="00D92E3B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D92E3B">
        <w:rPr>
          <w:color w:val="000000"/>
          <w:sz w:val="28"/>
          <w:szCs w:val="28"/>
        </w:rPr>
        <w:t>медицинск</w:t>
      </w:r>
      <w:r>
        <w:rPr>
          <w:color w:val="000000"/>
          <w:sz w:val="28"/>
          <w:szCs w:val="28"/>
        </w:rPr>
        <w:t>им</w:t>
      </w:r>
      <w:r w:rsidRPr="00D92E3B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ым</w:t>
      </w:r>
      <w:r w:rsidRPr="00D92E3B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ам</w:t>
      </w:r>
      <w:r w:rsidRPr="00D92E3B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их</w:t>
      </w:r>
      <w:r w:rsidRPr="00D92E3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й и </w:t>
      </w:r>
      <w:r w:rsidRPr="00D92E3B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ым</w:t>
      </w:r>
      <w:r w:rsidRPr="00D92E3B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ам</w:t>
      </w:r>
      <w:r w:rsidRPr="00D92E3B">
        <w:rPr>
          <w:color w:val="000000"/>
          <w:sz w:val="28"/>
          <w:szCs w:val="28"/>
        </w:rPr>
        <w:t xml:space="preserve"> фармацевтическ</w:t>
      </w:r>
      <w:r>
        <w:rPr>
          <w:color w:val="000000"/>
          <w:sz w:val="28"/>
          <w:szCs w:val="28"/>
        </w:rPr>
        <w:t>их</w:t>
      </w:r>
      <w:r w:rsidRPr="00D92E3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й. Процесс подключения носит заявительный характер и требует от операторов иных информационных систем обеспечить </w:t>
      </w:r>
      <w:r w:rsidRPr="00D92E3B">
        <w:rPr>
          <w:color w:val="000000"/>
          <w:sz w:val="28"/>
          <w:szCs w:val="28"/>
        </w:rPr>
        <w:lastRenderedPageBreak/>
        <w:t>соответствие иной информационной си</w:t>
      </w:r>
      <w:bookmarkStart w:id="0" w:name="_GoBack"/>
      <w:bookmarkEnd w:id="0"/>
      <w:r w:rsidRPr="00D92E3B">
        <w:rPr>
          <w:color w:val="000000"/>
          <w:sz w:val="28"/>
          <w:szCs w:val="28"/>
        </w:rPr>
        <w:t xml:space="preserve">стемы </w:t>
      </w:r>
      <w:r>
        <w:rPr>
          <w:color w:val="000000"/>
          <w:sz w:val="28"/>
          <w:szCs w:val="28"/>
        </w:rPr>
        <w:t xml:space="preserve">установленным </w:t>
      </w:r>
      <w:r w:rsidRPr="00D92E3B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, а также выполнить подключение к </w:t>
      </w:r>
      <w:r w:rsidRPr="00D92E3B">
        <w:rPr>
          <w:color w:val="000000"/>
          <w:sz w:val="28"/>
          <w:szCs w:val="28"/>
        </w:rPr>
        <w:t>единой системе идентификац</w:t>
      </w:r>
      <w:proofErr w:type="gramStart"/>
      <w:r w:rsidRPr="00D92E3B">
        <w:rPr>
          <w:color w:val="000000"/>
          <w:sz w:val="28"/>
          <w:szCs w:val="28"/>
        </w:rPr>
        <w:t>ии и ау</w:t>
      </w:r>
      <w:proofErr w:type="gramEnd"/>
      <w:r w:rsidRPr="00D92E3B">
        <w:rPr>
          <w:color w:val="000000"/>
          <w:sz w:val="28"/>
          <w:szCs w:val="28"/>
        </w:rPr>
        <w:t>тентификации</w:t>
      </w:r>
      <w:r>
        <w:rPr>
          <w:color w:val="000000"/>
          <w:sz w:val="28"/>
          <w:szCs w:val="28"/>
        </w:rPr>
        <w:t>.</w:t>
      </w:r>
    </w:p>
    <w:p w:rsidR="008D3EA3" w:rsidRPr="00E01A0A" w:rsidRDefault="008D3EA3" w:rsidP="00D92E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3EA3">
        <w:rPr>
          <w:color w:val="000000"/>
          <w:sz w:val="28"/>
          <w:szCs w:val="28"/>
        </w:rPr>
        <w:t>остановление вступает в силу с 1 января 2018 г.</w:t>
      </w:r>
    </w:p>
    <w:p w:rsidR="00190444" w:rsidRPr="00A36F64" w:rsidRDefault="00492F4C" w:rsidP="00D92E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B73" w:rsidRPr="00E01A0A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постановления </w:t>
      </w:r>
      <w:r w:rsidR="00A87B73" w:rsidRPr="00E01A0A">
        <w:rPr>
          <w:sz w:val="28"/>
          <w:szCs w:val="28"/>
        </w:rPr>
        <w:t>соответствует положениям Договора о Евразийском экономическом союзе, положениям иных международных договоров Российской Федерации.</w:t>
      </w:r>
    </w:p>
    <w:sectPr w:rsidR="00190444" w:rsidRPr="00A36F64" w:rsidSect="00E01A0A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5A" w:rsidRDefault="00B15D5A" w:rsidP="00992B0A">
      <w:r>
        <w:separator/>
      </w:r>
    </w:p>
  </w:endnote>
  <w:endnote w:type="continuationSeparator" w:id="0">
    <w:p w:rsidR="00B15D5A" w:rsidRDefault="00B15D5A" w:rsidP="009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5A" w:rsidRDefault="00B15D5A" w:rsidP="00992B0A">
      <w:r>
        <w:separator/>
      </w:r>
    </w:p>
  </w:footnote>
  <w:footnote w:type="continuationSeparator" w:id="0">
    <w:p w:rsidR="00B15D5A" w:rsidRDefault="00B15D5A" w:rsidP="0099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401817"/>
      <w:docPartObj>
        <w:docPartGallery w:val="Page Numbers (Top of Page)"/>
        <w:docPartUnique/>
      </w:docPartObj>
    </w:sdtPr>
    <w:sdtEndPr/>
    <w:sdtContent>
      <w:p w:rsidR="00992B0A" w:rsidRDefault="00E9260C">
        <w:pPr>
          <w:pStyle w:val="ab"/>
          <w:jc w:val="center"/>
        </w:pPr>
        <w:r>
          <w:fldChar w:fldCharType="begin"/>
        </w:r>
        <w:r w:rsidR="00992B0A">
          <w:instrText>PAGE   \* MERGEFORMAT</w:instrText>
        </w:r>
        <w:r>
          <w:fldChar w:fldCharType="separate"/>
        </w:r>
        <w:r w:rsidR="00EA4380">
          <w:rPr>
            <w:noProof/>
          </w:rPr>
          <w:t>2</w:t>
        </w:r>
        <w:r>
          <w:fldChar w:fldCharType="end"/>
        </w:r>
      </w:p>
    </w:sdtContent>
  </w:sdt>
  <w:p w:rsidR="00992B0A" w:rsidRDefault="00992B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A" w:rsidRDefault="00E01A0A">
    <w:pPr>
      <w:pStyle w:val="ab"/>
      <w:jc w:val="center"/>
    </w:pPr>
  </w:p>
  <w:p w:rsidR="00E01A0A" w:rsidRDefault="00E01A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39FD"/>
    <w:multiLevelType w:val="hybridMultilevel"/>
    <w:tmpl w:val="BCC695D2"/>
    <w:lvl w:ilvl="0" w:tplc="EE8AA9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0"/>
    <w:rsid w:val="00007258"/>
    <w:rsid w:val="0000730A"/>
    <w:rsid w:val="00012DA3"/>
    <w:rsid w:val="000175DB"/>
    <w:rsid w:val="000213D8"/>
    <w:rsid w:val="00026680"/>
    <w:rsid w:val="0002689B"/>
    <w:rsid w:val="00050AE5"/>
    <w:rsid w:val="000657FA"/>
    <w:rsid w:val="000719B5"/>
    <w:rsid w:val="00084329"/>
    <w:rsid w:val="00084536"/>
    <w:rsid w:val="000870E3"/>
    <w:rsid w:val="000B5BA7"/>
    <w:rsid w:val="000D2085"/>
    <w:rsid w:val="00106113"/>
    <w:rsid w:val="00107270"/>
    <w:rsid w:val="0013483A"/>
    <w:rsid w:val="00157284"/>
    <w:rsid w:val="001579C1"/>
    <w:rsid w:val="00184F0B"/>
    <w:rsid w:val="00190444"/>
    <w:rsid w:val="00194B61"/>
    <w:rsid w:val="00197F83"/>
    <w:rsid w:val="001A02DA"/>
    <w:rsid w:val="001B0C20"/>
    <w:rsid w:val="001B2144"/>
    <w:rsid w:val="001D5DA0"/>
    <w:rsid w:val="00200A9D"/>
    <w:rsid w:val="0022405C"/>
    <w:rsid w:val="0023107E"/>
    <w:rsid w:val="00242920"/>
    <w:rsid w:val="002A0843"/>
    <w:rsid w:val="002A5C9A"/>
    <w:rsid w:val="002D0407"/>
    <w:rsid w:val="002D7115"/>
    <w:rsid w:val="002E0A70"/>
    <w:rsid w:val="00314E13"/>
    <w:rsid w:val="00320826"/>
    <w:rsid w:val="003973DB"/>
    <w:rsid w:val="003A0AB8"/>
    <w:rsid w:val="003B1440"/>
    <w:rsid w:val="003C00AE"/>
    <w:rsid w:val="003C346B"/>
    <w:rsid w:val="00406223"/>
    <w:rsid w:val="00413339"/>
    <w:rsid w:val="004925FE"/>
    <w:rsid w:val="00492F4C"/>
    <w:rsid w:val="004A5389"/>
    <w:rsid w:val="004D3D5C"/>
    <w:rsid w:val="004D4202"/>
    <w:rsid w:val="00506935"/>
    <w:rsid w:val="00507EC1"/>
    <w:rsid w:val="00511924"/>
    <w:rsid w:val="00512C95"/>
    <w:rsid w:val="00531B13"/>
    <w:rsid w:val="005452B5"/>
    <w:rsid w:val="005472A3"/>
    <w:rsid w:val="00556D9D"/>
    <w:rsid w:val="00570BBE"/>
    <w:rsid w:val="00577E32"/>
    <w:rsid w:val="00585B68"/>
    <w:rsid w:val="005B1C73"/>
    <w:rsid w:val="005C0F43"/>
    <w:rsid w:val="005C4DE0"/>
    <w:rsid w:val="005C74CD"/>
    <w:rsid w:val="005D1F6D"/>
    <w:rsid w:val="005D27EE"/>
    <w:rsid w:val="005D6606"/>
    <w:rsid w:val="005E01A5"/>
    <w:rsid w:val="005E7E44"/>
    <w:rsid w:val="006116D7"/>
    <w:rsid w:val="006256A3"/>
    <w:rsid w:val="00664EBA"/>
    <w:rsid w:val="006B0B5D"/>
    <w:rsid w:val="006D1C90"/>
    <w:rsid w:val="006E3B5D"/>
    <w:rsid w:val="006F5F4E"/>
    <w:rsid w:val="00702216"/>
    <w:rsid w:val="00704DED"/>
    <w:rsid w:val="00731540"/>
    <w:rsid w:val="00735C5C"/>
    <w:rsid w:val="007408DE"/>
    <w:rsid w:val="00746FBF"/>
    <w:rsid w:val="00784FF7"/>
    <w:rsid w:val="007914E0"/>
    <w:rsid w:val="0079481E"/>
    <w:rsid w:val="007A5487"/>
    <w:rsid w:val="007A6EC9"/>
    <w:rsid w:val="007F4615"/>
    <w:rsid w:val="00802D92"/>
    <w:rsid w:val="00834B32"/>
    <w:rsid w:val="00881321"/>
    <w:rsid w:val="008A2CC9"/>
    <w:rsid w:val="008A694C"/>
    <w:rsid w:val="008A7EE0"/>
    <w:rsid w:val="008C613B"/>
    <w:rsid w:val="008D3EA3"/>
    <w:rsid w:val="008E5630"/>
    <w:rsid w:val="009115CB"/>
    <w:rsid w:val="00946145"/>
    <w:rsid w:val="00947CD9"/>
    <w:rsid w:val="00947E6C"/>
    <w:rsid w:val="009900ED"/>
    <w:rsid w:val="00992B0A"/>
    <w:rsid w:val="009A2BB5"/>
    <w:rsid w:val="009E7411"/>
    <w:rsid w:val="009F3978"/>
    <w:rsid w:val="00A17B63"/>
    <w:rsid w:val="00A36F64"/>
    <w:rsid w:val="00A61593"/>
    <w:rsid w:val="00A87B73"/>
    <w:rsid w:val="00A90CF2"/>
    <w:rsid w:val="00A925E1"/>
    <w:rsid w:val="00AC00BD"/>
    <w:rsid w:val="00AD31E9"/>
    <w:rsid w:val="00AF2297"/>
    <w:rsid w:val="00AF5DF4"/>
    <w:rsid w:val="00B15D5A"/>
    <w:rsid w:val="00B31FB3"/>
    <w:rsid w:val="00B347A9"/>
    <w:rsid w:val="00B52230"/>
    <w:rsid w:val="00B8649E"/>
    <w:rsid w:val="00B86E96"/>
    <w:rsid w:val="00B97162"/>
    <w:rsid w:val="00BA4893"/>
    <w:rsid w:val="00BA6678"/>
    <w:rsid w:val="00BB1649"/>
    <w:rsid w:val="00BB1B46"/>
    <w:rsid w:val="00BB7C8B"/>
    <w:rsid w:val="00BD4CDD"/>
    <w:rsid w:val="00BF4C7A"/>
    <w:rsid w:val="00C0086E"/>
    <w:rsid w:val="00C01AFB"/>
    <w:rsid w:val="00C177B6"/>
    <w:rsid w:val="00C31EA1"/>
    <w:rsid w:val="00C33293"/>
    <w:rsid w:val="00C735F3"/>
    <w:rsid w:val="00C768B8"/>
    <w:rsid w:val="00C85313"/>
    <w:rsid w:val="00C93D75"/>
    <w:rsid w:val="00CC0674"/>
    <w:rsid w:val="00CC4EE4"/>
    <w:rsid w:val="00CC5104"/>
    <w:rsid w:val="00CF791C"/>
    <w:rsid w:val="00D15219"/>
    <w:rsid w:val="00D32727"/>
    <w:rsid w:val="00D36E4D"/>
    <w:rsid w:val="00D65DA1"/>
    <w:rsid w:val="00D7288A"/>
    <w:rsid w:val="00D92E3B"/>
    <w:rsid w:val="00D97564"/>
    <w:rsid w:val="00DA1427"/>
    <w:rsid w:val="00DA17D2"/>
    <w:rsid w:val="00DB1A27"/>
    <w:rsid w:val="00DB1CC6"/>
    <w:rsid w:val="00DC15CD"/>
    <w:rsid w:val="00DD0BEB"/>
    <w:rsid w:val="00DE28F0"/>
    <w:rsid w:val="00DF14A6"/>
    <w:rsid w:val="00DF7CE5"/>
    <w:rsid w:val="00E01A0A"/>
    <w:rsid w:val="00E04545"/>
    <w:rsid w:val="00E0614B"/>
    <w:rsid w:val="00E17525"/>
    <w:rsid w:val="00E1780C"/>
    <w:rsid w:val="00E2160C"/>
    <w:rsid w:val="00E32F54"/>
    <w:rsid w:val="00E3685E"/>
    <w:rsid w:val="00E5264A"/>
    <w:rsid w:val="00E75E6A"/>
    <w:rsid w:val="00E9260C"/>
    <w:rsid w:val="00EA4380"/>
    <w:rsid w:val="00ED18CB"/>
    <w:rsid w:val="00F20DB1"/>
    <w:rsid w:val="00F50066"/>
    <w:rsid w:val="00F62A29"/>
    <w:rsid w:val="00F927F3"/>
    <w:rsid w:val="00FE24D4"/>
    <w:rsid w:val="00FE75B4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BB31-660D-4862-9C54-CF4EFC9E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Мазаева Ирина Васильевна</cp:lastModifiedBy>
  <cp:revision>3</cp:revision>
  <cp:lastPrinted>2017-02-20T07:53:00Z</cp:lastPrinted>
  <dcterms:created xsi:type="dcterms:W3CDTF">2017-09-11T07:17:00Z</dcterms:created>
  <dcterms:modified xsi:type="dcterms:W3CDTF">2017-09-11T13:36:00Z</dcterms:modified>
</cp:coreProperties>
</file>